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A1B" w:rsidRPr="00605241" w:rsidRDefault="00177D0F" w:rsidP="00605241">
      <w:pPr>
        <w:spacing w:line="560" w:lineRule="exact"/>
        <w:rPr>
          <w:rFonts w:ascii="仿宋" w:eastAsia="仿宋" w:hAnsi="仿宋" w:cs="仿宋_GB2312"/>
          <w:bCs/>
          <w:color w:val="000000"/>
          <w:sz w:val="32"/>
          <w:szCs w:val="32"/>
        </w:rPr>
      </w:pPr>
      <w:r w:rsidRPr="00505F29">
        <w:rPr>
          <w:rFonts w:ascii="仿宋" w:eastAsia="仿宋" w:hAnsi="仿宋" w:cs="仿宋_GB2312" w:hint="eastAsia"/>
          <w:bCs/>
          <w:color w:val="000000"/>
          <w:sz w:val="32"/>
          <w:szCs w:val="32"/>
        </w:rPr>
        <w:t>附件</w:t>
      </w:r>
      <w:r w:rsidR="00D32CEC">
        <w:rPr>
          <w:rFonts w:ascii="仿宋" w:eastAsia="仿宋" w:hAnsi="仿宋" w:cs="仿宋_GB2312" w:hint="eastAsia"/>
          <w:bCs/>
          <w:color w:val="000000"/>
          <w:sz w:val="32"/>
          <w:szCs w:val="32"/>
        </w:rPr>
        <w:t>2</w:t>
      </w:r>
    </w:p>
    <w:p w:rsidR="00505F29" w:rsidRDefault="00177D0F">
      <w:pPr>
        <w:ind w:leftChars="-100" w:left="-210" w:rightChars="-84" w:right="-176"/>
        <w:jc w:val="center"/>
        <w:rPr>
          <w:rFonts w:asciiTheme="minorEastAsia" w:hAnsiTheme="minorEastAsia" w:cs="仿宋_GB2312"/>
          <w:color w:val="000000"/>
          <w:sz w:val="44"/>
          <w:szCs w:val="44"/>
        </w:rPr>
      </w:pPr>
      <w:r w:rsidRPr="00505F29">
        <w:rPr>
          <w:rFonts w:asciiTheme="minorEastAsia" w:hAnsiTheme="minorEastAsia" w:cs="仿宋_GB2312" w:hint="eastAsia"/>
          <w:color w:val="000000"/>
          <w:sz w:val="44"/>
          <w:szCs w:val="44"/>
        </w:rPr>
        <w:t>XX</w:t>
      </w:r>
      <w:r w:rsidR="00505F29" w:rsidRPr="00505F29">
        <w:rPr>
          <w:rFonts w:asciiTheme="minorEastAsia" w:hAnsiTheme="minorEastAsia" w:cs="仿宋_GB2312" w:hint="eastAsia"/>
          <w:color w:val="000000"/>
          <w:sz w:val="44"/>
          <w:szCs w:val="44"/>
        </w:rPr>
        <w:t>X</w:t>
      </w:r>
      <w:r w:rsidRPr="00505F29">
        <w:rPr>
          <w:rFonts w:asciiTheme="minorEastAsia" w:hAnsiTheme="minorEastAsia" w:cs="仿宋_GB2312" w:hint="eastAsia"/>
          <w:color w:val="000000"/>
          <w:sz w:val="44"/>
          <w:szCs w:val="44"/>
        </w:rPr>
        <w:t>税务师事务所2022年度行业</w:t>
      </w:r>
    </w:p>
    <w:p w:rsidR="00B14A1B" w:rsidRPr="00605241" w:rsidRDefault="00177D0F" w:rsidP="00605241">
      <w:pPr>
        <w:ind w:leftChars="-100" w:left="-210" w:rightChars="-84" w:right="-176"/>
        <w:jc w:val="center"/>
        <w:rPr>
          <w:rFonts w:asciiTheme="minorEastAsia" w:hAnsiTheme="minorEastAsia" w:cs="仿宋_GB2312"/>
          <w:color w:val="000000"/>
          <w:sz w:val="44"/>
          <w:szCs w:val="44"/>
        </w:rPr>
      </w:pPr>
      <w:r w:rsidRPr="00505F29">
        <w:rPr>
          <w:rFonts w:asciiTheme="minorEastAsia" w:hAnsiTheme="minorEastAsia" w:cs="仿宋_GB2312" w:hint="eastAsia"/>
          <w:color w:val="000000"/>
          <w:sz w:val="44"/>
          <w:szCs w:val="44"/>
        </w:rPr>
        <w:t>自律检查自查报告 (模板)</w:t>
      </w:r>
      <w:bookmarkStart w:id="0" w:name="_GoBack"/>
      <w:bookmarkEnd w:id="0"/>
    </w:p>
    <w:p w:rsidR="00B14A1B" w:rsidRPr="00505F29" w:rsidRDefault="00177D0F" w:rsidP="00505F29">
      <w:pPr>
        <w:snapToGrid w:val="0"/>
        <w:ind w:firstLineChars="200" w:firstLine="640"/>
        <w:rPr>
          <w:rFonts w:ascii="仿宋" w:eastAsia="仿宋" w:hAnsi="仿宋" w:cs="仿宋_GB2312"/>
          <w:bCs/>
          <w:color w:val="000000"/>
          <w:sz w:val="32"/>
          <w:szCs w:val="32"/>
        </w:rPr>
      </w:pPr>
      <w:r w:rsidRPr="00505F29">
        <w:rPr>
          <w:rFonts w:ascii="仿宋" w:eastAsia="仿宋" w:hAnsi="仿宋" w:cs="仿宋_GB2312" w:hint="eastAsia"/>
          <w:bCs/>
          <w:color w:val="000000"/>
          <w:sz w:val="32"/>
          <w:szCs w:val="32"/>
        </w:rPr>
        <w:t>一、事务所基本情况</w:t>
      </w:r>
    </w:p>
    <w:p w:rsidR="00B14A1B" w:rsidRPr="00505F29" w:rsidRDefault="00505F29" w:rsidP="00505F29">
      <w:pPr>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1.主要包括：</w:t>
      </w:r>
      <w:r w:rsidR="00475EDC">
        <w:rPr>
          <w:rFonts w:ascii="仿宋" w:eastAsia="仿宋" w:hAnsi="仿宋" w:cs="仿宋_GB2312" w:hint="eastAsia"/>
          <w:color w:val="000000"/>
          <w:sz w:val="32"/>
          <w:szCs w:val="32"/>
        </w:rPr>
        <w:t>成立</w:t>
      </w:r>
      <w:r>
        <w:rPr>
          <w:rFonts w:ascii="仿宋" w:eastAsia="仿宋" w:hAnsi="仿宋" w:cs="仿宋_GB2312" w:hint="eastAsia"/>
          <w:color w:val="000000"/>
          <w:sz w:val="32"/>
          <w:szCs w:val="32"/>
        </w:rPr>
        <w:t>时间、地址、设立方式、负责人、分所设立等情况、</w:t>
      </w:r>
      <w:r w:rsidR="00177D0F" w:rsidRPr="00505F29">
        <w:rPr>
          <w:rFonts w:ascii="仿宋" w:eastAsia="仿宋" w:hAnsi="仿宋" w:cs="仿宋_GB2312" w:hint="eastAsia"/>
          <w:color w:val="000000"/>
          <w:sz w:val="32"/>
          <w:szCs w:val="32"/>
        </w:rPr>
        <w:t>法人、股东、股权、注册资本、办公地址等变更情况。</w:t>
      </w:r>
    </w:p>
    <w:p w:rsidR="00B14A1B" w:rsidRPr="00505F29" w:rsidRDefault="00505F29" w:rsidP="00505F29">
      <w:pPr>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2.</w:t>
      </w:r>
      <w:r w:rsidRPr="00505F29">
        <w:rPr>
          <w:rFonts w:ascii="仿宋" w:eastAsia="仿宋" w:hAnsi="仿宋" w:cs="仿宋_GB2312" w:hint="eastAsia"/>
          <w:color w:val="000000"/>
          <w:sz w:val="32"/>
          <w:szCs w:val="32"/>
        </w:rPr>
        <w:t xml:space="preserve"> </w:t>
      </w:r>
      <w:r w:rsidR="00177D0F" w:rsidRPr="00505F29">
        <w:rPr>
          <w:rFonts w:ascii="仿宋" w:eastAsia="仿宋" w:hAnsi="仿宋" w:cs="仿宋_GB2312" w:hint="eastAsia"/>
          <w:color w:val="000000"/>
          <w:sz w:val="32"/>
          <w:szCs w:val="32"/>
        </w:rPr>
        <w:t>简述总（分）所的员工人数、注册税务师学历和年龄分布以及具有其他资质的人数，以及从业人员数量（可附表）。</w:t>
      </w:r>
    </w:p>
    <w:p w:rsidR="00B14A1B" w:rsidRPr="00505F29" w:rsidRDefault="00177D0F" w:rsidP="00505F29">
      <w:pPr>
        <w:ind w:firstLineChars="200" w:firstLine="640"/>
        <w:rPr>
          <w:rFonts w:ascii="仿宋" w:eastAsia="仿宋" w:hAnsi="仿宋" w:cs="仿宋_GB2312"/>
          <w:color w:val="000000"/>
          <w:sz w:val="32"/>
          <w:szCs w:val="32"/>
        </w:rPr>
      </w:pPr>
      <w:r w:rsidRPr="00505F29">
        <w:rPr>
          <w:rFonts w:ascii="仿宋" w:eastAsia="仿宋" w:hAnsi="仿宋" w:cs="仿宋_GB2312" w:hint="eastAsia"/>
          <w:color w:val="000000"/>
          <w:sz w:val="32"/>
          <w:szCs w:val="32"/>
        </w:rPr>
        <w:t>（</w:t>
      </w:r>
      <w:r w:rsidR="00505F29">
        <w:rPr>
          <w:rFonts w:ascii="仿宋" w:eastAsia="仿宋" w:hAnsi="仿宋" w:cs="仿宋_GB2312" w:hint="eastAsia"/>
          <w:color w:val="000000"/>
          <w:sz w:val="32"/>
          <w:szCs w:val="32"/>
        </w:rPr>
        <w:t>一</w:t>
      </w:r>
      <w:r w:rsidRPr="00505F29">
        <w:rPr>
          <w:rFonts w:ascii="仿宋" w:eastAsia="仿宋" w:hAnsi="仿宋" w:cs="仿宋_GB2312" w:hint="eastAsia"/>
          <w:color w:val="000000"/>
          <w:sz w:val="32"/>
          <w:szCs w:val="32"/>
        </w:rPr>
        <w:t>）业务规模及其构成</w:t>
      </w:r>
    </w:p>
    <w:p w:rsidR="00B14A1B" w:rsidRPr="00505F29" w:rsidRDefault="00177D0F" w:rsidP="00505F29">
      <w:pPr>
        <w:ind w:firstLineChars="200" w:firstLine="640"/>
        <w:rPr>
          <w:rFonts w:ascii="仿宋" w:eastAsia="仿宋" w:hAnsi="仿宋" w:cs="仿宋_GB2312"/>
          <w:color w:val="000000"/>
          <w:sz w:val="32"/>
          <w:szCs w:val="32"/>
        </w:rPr>
      </w:pPr>
      <w:r w:rsidRPr="00505F29">
        <w:rPr>
          <w:rFonts w:ascii="仿宋" w:eastAsia="仿宋" w:hAnsi="仿宋" w:cs="仿宋_GB2312" w:hint="eastAsia"/>
          <w:color w:val="000000"/>
          <w:sz w:val="32"/>
          <w:szCs w:val="32"/>
        </w:rPr>
        <w:t>简述事务所2022年度各类业务收入及户数情况。</w:t>
      </w:r>
    </w:p>
    <w:p w:rsidR="00B14A1B" w:rsidRPr="00505F29" w:rsidRDefault="00177D0F" w:rsidP="00505F29">
      <w:pPr>
        <w:ind w:firstLineChars="200" w:firstLine="640"/>
        <w:rPr>
          <w:rFonts w:ascii="仿宋" w:eastAsia="仿宋" w:hAnsi="仿宋" w:cs="仿宋_GB2312"/>
          <w:color w:val="000000"/>
          <w:sz w:val="32"/>
          <w:szCs w:val="32"/>
        </w:rPr>
      </w:pPr>
      <w:r w:rsidRPr="00505F29">
        <w:rPr>
          <w:rFonts w:ascii="仿宋" w:eastAsia="仿宋" w:hAnsi="仿宋" w:cs="仿宋_GB2312" w:hint="eastAsia"/>
          <w:color w:val="000000"/>
          <w:sz w:val="32"/>
          <w:szCs w:val="32"/>
        </w:rPr>
        <w:t>涉税鉴证业务：企业所得税汇算清缴鉴证、企业税前弥补亏损鉴证、企业资产损失税前扣除鉴证、土地增值税清算鉴证、高新技术企业专项认定鉴证、企业注销登记鉴证、研发费税前加计扣除鉴证、其他涉税鉴证。</w:t>
      </w:r>
    </w:p>
    <w:p w:rsidR="00B14A1B" w:rsidRPr="00505F29" w:rsidRDefault="00177D0F" w:rsidP="00505F29">
      <w:pPr>
        <w:ind w:firstLineChars="200" w:firstLine="640"/>
        <w:rPr>
          <w:rFonts w:ascii="仿宋" w:eastAsia="仿宋" w:hAnsi="仿宋" w:cs="仿宋_GB2312"/>
          <w:color w:val="000000"/>
          <w:sz w:val="32"/>
          <w:szCs w:val="32"/>
        </w:rPr>
      </w:pPr>
      <w:r w:rsidRPr="00505F29">
        <w:rPr>
          <w:rFonts w:ascii="仿宋" w:eastAsia="仿宋" w:hAnsi="仿宋" w:cs="仿宋_GB2312" w:hint="eastAsia"/>
          <w:color w:val="000000"/>
          <w:sz w:val="32"/>
          <w:szCs w:val="32"/>
        </w:rPr>
        <w:t>咨询顾问类业务：出具业务约定书XX份，收费XX万元。</w:t>
      </w:r>
    </w:p>
    <w:p w:rsidR="00B14A1B" w:rsidRPr="00505F29" w:rsidRDefault="00177D0F" w:rsidP="00505F29">
      <w:pPr>
        <w:ind w:firstLineChars="200" w:firstLine="640"/>
        <w:rPr>
          <w:rFonts w:ascii="仿宋" w:eastAsia="仿宋" w:hAnsi="仿宋" w:cs="仿宋_GB2312"/>
          <w:color w:val="000000"/>
          <w:sz w:val="32"/>
          <w:szCs w:val="32"/>
        </w:rPr>
      </w:pPr>
      <w:r w:rsidRPr="00505F29">
        <w:rPr>
          <w:rFonts w:ascii="仿宋" w:eastAsia="仿宋" w:hAnsi="仿宋" w:cs="仿宋_GB2312" w:hint="eastAsia"/>
          <w:color w:val="000000"/>
          <w:sz w:val="32"/>
          <w:szCs w:val="32"/>
        </w:rPr>
        <w:t>其他涉税服务业务：出具业务约定书XX份，收费XX万元。</w:t>
      </w:r>
    </w:p>
    <w:p w:rsidR="00B14A1B" w:rsidRPr="00505F29" w:rsidRDefault="00177D0F" w:rsidP="00505F29">
      <w:pPr>
        <w:ind w:firstLineChars="200" w:firstLine="640"/>
        <w:rPr>
          <w:rFonts w:ascii="仿宋" w:eastAsia="仿宋" w:hAnsi="仿宋" w:cs="仿宋_GB2312"/>
          <w:color w:val="000000"/>
          <w:sz w:val="32"/>
          <w:szCs w:val="32"/>
        </w:rPr>
      </w:pPr>
      <w:r w:rsidRPr="00505F29">
        <w:rPr>
          <w:rFonts w:ascii="仿宋" w:eastAsia="仿宋" w:hAnsi="仿宋" w:cs="仿宋_GB2312" w:hint="eastAsia"/>
          <w:color w:val="000000"/>
          <w:sz w:val="32"/>
          <w:szCs w:val="32"/>
        </w:rPr>
        <w:t>收费最高的前五名客户情况，以及事务所跨省、跨市执业情况和与其他事务所合作开展业务的情况。</w:t>
      </w:r>
    </w:p>
    <w:p w:rsidR="00B14A1B" w:rsidRPr="00505F29" w:rsidRDefault="00505F29" w:rsidP="00505F29">
      <w:pPr>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（二）</w:t>
      </w:r>
      <w:r w:rsidR="00177D0F" w:rsidRPr="00505F29">
        <w:rPr>
          <w:rFonts w:ascii="仿宋" w:eastAsia="仿宋" w:hAnsi="仿宋" w:cs="仿宋_GB2312" w:hint="eastAsia"/>
          <w:color w:val="000000"/>
          <w:sz w:val="32"/>
          <w:szCs w:val="32"/>
        </w:rPr>
        <w:t>共同控制下的其他实体</w:t>
      </w:r>
    </w:p>
    <w:p w:rsidR="00B14A1B" w:rsidRPr="00505F29" w:rsidRDefault="00177D0F" w:rsidP="00505F29">
      <w:pPr>
        <w:ind w:firstLineChars="200" w:firstLine="640"/>
        <w:rPr>
          <w:rFonts w:ascii="仿宋" w:eastAsia="仿宋" w:hAnsi="仿宋" w:cs="仿宋_GB2312"/>
          <w:color w:val="000000"/>
          <w:sz w:val="32"/>
          <w:szCs w:val="32"/>
        </w:rPr>
      </w:pPr>
      <w:r w:rsidRPr="00505F29">
        <w:rPr>
          <w:rFonts w:ascii="仿宋" w:eastAsia="仿宋" w:hAnsi="仿宋" w:cs="仿宋_GB2312" w:hint="eastAsia"/>
          <w:color w:val="000000"/>
          <w:sz w:val="32"/>
          <w:szCs w:val="32"/>
        </w:rPr>
        <w:lastRenderedPageBreak/>
        <w:t>简述共同控制下（指有相同的法人或是相同的股东）的会计师事务所、评估机构、工程造价公司以及财税咨询公司等其他实体的名称、成立时间、人员规模及其构成、业务规模及其构成。</w:t>
      </w:r>
    </w:p>
    <w:p w:rsidR="00B14A1B" w:rsidRPr="00505F29" w:rsidRDefault="00177D0F" w:rsidP="00505F29">
      <w:pPr>
        <w:ind w:firstLineChars="200" w:firstLine="640"/>
        <w:rPr>
          <w:rFonts w:ascii="仿宋" w:eastAsia="仿宋" w:hAnsi="仿宋" w:cs="仿宋_GB2312"/>
          <w:color w:val="000000"/>
          <w:sz w:val="32"/>
          <w:szCs w:val="32"/>
        </w:rPr>
      </w:pPr>
      <w:r w:rsidRPr="00505F29">
        <w:rPr>
          <w:rFonts w:ascii="仿宋" w:eastAsia="仿宋" w:hAnsi="仿宋" w:cs="仿宋_GB2312" w:hint="eastAsia"/>
          <w:color w:val="000000"/>
          <w:sz w:val="32"/>
          <w:szCs w:val="32"/>
        </w:rPr>
        <w:t>二、事务所质量控制体系情况</w:t>
      </w:r>
    </w:p>
    <w:p w:rsidR="00B14A1B" w:rsidRPr="00505F29" w:rsidRDefault="00177D0F" w:rsidP="00505F29">
      <w:pPr>
        <w:ind w:firstLineChars="200" w:firstLine="640"/>
        <w:rPr>
          <w:rFonts w:ascii="仿宋" w:eastAsia="仿宋" w:hAnsi="仿宋" w:cs="仿宋_GB2312"/>
          <w:color w:val="000000"/>
          <w:sz w:val="32"/>
          <w:szCs w:val="32"/>
        </w:rPr>
      </w:pPr>
      <w:r w:rsidRPr="00505F29">
        <w:rPr>
          <w:rFonts w:ascii="仿宋" w:eastAsia="仿宋" w:hAnsi="仿宋" w:cs="仿宋_GB2312" w:hint="eastAsia"/>
          <w:color w:val="000000"/>
          <w:sz w:val="32"/>
          <w:szCs w:val="32"/>
        </w:rPr>
        <w:t>说明事务所质量控制体系的设立和执行情况（制定的相关制度）；简述事务所依据税务师行业职业道德规范、执业准则、风险控制等内控制度的建立和如何保证执业质量的运行情况。</w:t>
      </w:r>
    </w:p>
    <w:p w:rsidR="00B14A1B" w:rsidRPr="00505F29" w:rsidRDefault="00177D0F" w:rsidP="00505F29">
      <w:pPr>
        <w:ind w:firstLineChars="200" w:firstLine="640"/>
        <w:rPr>
          <w:rFonts w:ascii="仿宋" w:eastAsia="仿宋" w:hAnsi="仿宋" w:cs="仿宋_GB2312"/>
          <w:color w:val="000000"/>
          <w:sz w:val="32"/>
          <w:szCs w:val="32"/>
        </w:rPr>
      </w:pPr>
      <w:r w:rsidRPr="00505F29">
        <w:rPr>
          <w:rFonts w:ascii="仿宋" w:eastAsia="仿宋" w:hAnsi="仿宋" w:cs="仿宋_GB2312" w:hint="eastAsia"/>
          <w:color w:val="000000"/>
          <w:sz w:val="32"/>
          <w:szCs w:val="32"/>
        </w:rPr>
        <w:t>三、涉税鉴证报告质量情况</w:t>
      </w:r>
    </w:p>
    <w:p w:rsidR="00B14A1B" w:rsidRPr="00505F29" w:rsidRDefault="00177D0F" w:rsidP="00505F29">
      <w:pPr>
        <w:ind w:firstLineChars="200" w:firstLine="640"/>
        <w:rPr>
          <w:rFonts w:ascii="仿宋" w:eastAsia="仿宋" w:hAnsi="仿宋" w:cs="仿宋_GB2312"/>
          <w:color w:val="000000"/>
          <w:sz w:val="32"/>
          <w:szCs w:val="32"/>
        </w:rPr>
      </w:pPr>
      <w:r w:rsidRPr="00505F29">
        <w:rPr>
          <w:rFonts w:ascii="仿宋" w:eastAsia="仿宋" w:hAnsi="仿宋" w:cs="仿宋_GB2312" w:hint="eastAsia"/>
          <w:color w:val="000000"/>
          <w:sz w:val="32"/>
          <w:szCs w:val="32"/>
        </w:rPr>
        <w:t>简述鉴证业务承接、委派、实施、复核等环节的操作流程及程序、业务约定书的签订和履行情况、工作底稿三级复核以及报告文书的规范性；客户反馈等情况。</w:t>
      </w:r>
      <w:bookmarkStart w:id="1" w:name="_Hlk118398882"/>
    </w:p>
    <w:bookmarkEnd w:id="1"/>
    <w:p w:rsidR="00B14A1B" w:rsidRPr="00505F29" w:rsidRDefault="00177D0F" w:rsidP="00505F29">
      <w:pPr>
        <w:snapToGrid w:val="0"/>
        <w:ind w:firstLineChars="200" w:firstLine="640"/>
        <w:rPr>
          <w:rFonts w:ascii="仿宋" w:eastAsia="仿宋" w:hAnsi="仿宋" w:cs="仿宋_GB2312"/>
          <w:bCs/>
          <w:color w:val="000000"/>
          <w:sz w:val="32"/>
          <w:szCs w:val="32"/>
        </w:rPr>
      </w:pPr>
      <w:r w:rsidRPr="00505F29">
        <w:rPr>
          <w:rFonts w:ascii="仿宋" w:eastAsia="仿宋" w:hAnsi="仿宋" w:cs="仿宋_GB2312" w:hint="eastAsia"/>
          <w:color w:val="000000"/>
          <w:sz w:val="32"/>
          <w:szCs w:val="32"/>
        </w:rPr>
        <w:t>四、</w:t>
      </w:r>
      <w:r w:rsidR="004F4005">
        <w:rPr>
          <w:rFonts w:ascii="仿宋" w:eastAsia="仿宋" w:hAnsi="仿宋" w:cs="仿宋_GB2312" w:hint="eastAsia"/>
          <w:bCs/>
          <w:color w:val="000000"/>
          <w:sz w:val="32"/>
          <w:szCs w:val="32"/>
        </w:rPr>
        <w:t>接受市</w:t>
      </w:r>
      <w:r w:rsidRPr="00505F29">
        <w:rPr>
          <w:rFonts w:ascii="仿宋" w:eastAsia="仿宋" w:hAnsi="仿宋" w:cs="仿宋_GB2312" w:hint="eastAsia"/>
          <w:bCs/>
          <w:color w:val="000000"/>
          <w:sz w:val="32"/>
          <w:szCs w:val="32"/>
        </w:rPr>
        <w:t>税协以外等行政部门开展的检查</w:t>
      </w:r>
    </w:p>
    <w:p w:rsidR="00B14A1B" w:rsidRPr="00505F29" w:rsidRDefault="00177D0F" w:rsidP="00505F29">
      <w:pPr>
        <w:ind w:firstLineChars="200" w:firstLine="640"/>
        <w:rPr>
          <w:rFonts w:ascii="仿宋" w:eastAsia="仿宋" w:hAnsi="仿宋" w:cs="仿宋_GB2312"/>
          <w:color w:val="000000"/>
          <w:sz w:val="32"/>
          <w:szCs w:val="32"/>
        </w:rPr>
      </w:pPr>
      <w:r w:rsidRPr="00505F29">
        <w:rPr>
          <w:rFonts w:ascii="仿宋" w:eastAsia="仿宋" w:hAnsi="仿宋" w:cs="仿宋_GB2312" w:hint="eastAsia"/>
          <w:color w:val="000000"/>
          <w:sz w:val="32"/>
          <w:szCs w:val="32"/>
        </w:rPr>
        <w:t>简述事务所是否接受过财政、税务部门等相关行政单位检查的情况。</w:t>
      </w:r>
    </w:p>
    <w:p w:rsidR="00B14A1B" w:rsidRPr="00505F29" w:rsidRDefault="00605241" w:rsidP="00605241">
      <w:pPr>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五、</w:t>
      </w:r>
      <w:r w:rsidR="00177D0F" w:rsidRPr="00505F29">
        <w:rPr>
          <w:rFonts w:ascii="仿宋" w:eastAsia="仿宋" w:hAnsi="仿宋" w:cs="仿宋_GB2312" w:hint="eastAsia"/>
          <w:color w:val="000000"/>
          <w:sz w:val="32"/>
          <w:szCs w:val="32"/>
        </w:rPr>
        <w:t>本所在业务发展中存在的问题和困难以及对行业自律管理工作的意见建议。</w:t>
      </w:r>
    </w:p>
    <w:p w:rsidR="00B14A1B" w:rsidRPr="00505F29" w:rsidRDefault="00B14A1B" w:rsidP="00605241">
      <w:pPr>
        <w:ind w:firstLineChars="200" w:firstLine="640"/>
        <w:rPr>
          <w:rFonts w:ascii="仿宋" w:eastAsia="仿宋" w:hAnsi="仿宋" w:cs="仿宋_GB2312"/>
          <w:color w:val="000000"/>
          <w:sz w:val="32"/>
          <w:szCs w:val="32"/>
        </w:rPr>
      </w:pPr>
    </w:p>
    <w:p w:rsidR="00B14A1B" w:rsidRPr="00505F29" w:rsidRDefault="00B14A1B">
      <w:pPr>
        <w:rPr>
          <w:rFonts w:ascii="仿宋" w:eastAsia="仿宋" w:hAnsi="仿宋" w:cs="仿宋_GB2312"/>
          <w:color w:val="000000"/>
          <w:sz w:val="32"/>
          <w:szCs w:val="32"/>
        </w:rPr>
      </w:pPr>
    </w:p>
    <w:p w:rsidR="00B14A1B" w:rsidRPr="00505F29" w:rsidRDefault="00505F29" w:rsidP="00505F29">
      <w:pPr>
        <w:ind w:firstLineChars="1800" w:firstLine="5760"/>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sidR="00177D0F" w:rsidRPr="00505F29">
        <w:rPr>
          <w:rFonts w:ascii="仿宋" w:eastAsia="仿宋" w:hAnsi="仿宋" w:cs="仿宋_GB2312" w:hint="eastAsia"/>
          <w:color w:val="000000"/>
          <w:sz w:val="32"/>
          <w:szCs w:val="32"/>
        </w:rPr>
        <w:t>事务所（盖章）</w:t>
      </w:r>
    </w:p>
    <w:p w:rsidR="00B14A1B" w:rsidRPr="00605241" w:rsidRDefault="00177D0F" w:rsidP="00605241">
      <w:pPr>
        <w:ind w:firstLineChars="1900" w:firstLine="6080"/>
        <w:rPr>
          <w:rFonts w:ascii="仿宋" w:eastAsia="仿宋" w:hAnsi="仿宋" w:cs="仿宋_GB2312"/>
          <w:color w:val="000000"/>
          <w:sz w:val="32"/>
          <w:szCs w:val="32"/>
        </w:rPr>
      </w:pPr>
      <w:r w:rsidRPr="00505F29">
        <w:rPr>
          <w:rFonts w:ascii="仿宋" w:eastAsia="仿宋" w:hAnsi="仿宋" w:cs="仿宋_GB2312" w:hint="eastAsia"/>
          <w:color w:val="000000"/>
          <w:sz w:val="32"/>
          <w:szCs w:val="32"/>
        </w:rPr>
        <w:t>2023年</w:t>
      </w:r>
      <w:r w:rsidR="00505F29">
        <w:rPr>
          <w:rFonts w:ascii="仿宋" w:eastAsia="仿宋" w:hAnsi="仿宋" w:cs="仿宋_GB2312" w:hint="eastAsia"/>
          <w:color w:val="000000"/>
          <w:sz w:val="32"/>
          <w:szCs w:val="32"/>
        </w:rPr>
        <w:t xml:space="preserve"> </w:t>
      </w:r>
      <w:r w:rsidRPr="00505F29">
        <w:rPr>
          <w:rFonts w:ascii="仿宋" w:eastAsia="仿宋" w:hAnsi="仿宋" w:cs="仿宋_GB2312" w:hint="eastAsia"/>
          <w:color w:val="000000"/>
          <w:sz w:val="32"/>
          <w:szCs w:val="32"/>
        </w:rPr>
        <w:t>月</w:t>
      </w:r>
      <w:r w:rsidR="00505F29">
        <w:rPr>
          <w:rFonts w:ascii="仿宋" w:eastAsia="仿宋" w:hAnsi="仿宋" w:cs="仿宋_GB2312" w:hint="eastAsia"/>
          <w:color w:val="000000"/>
          <w:sz w:val="32"/>
          <w:szCs w:val="32"/>
        </w:rPr>
        <w:t xml:space="preserve"> </w:t>
      </w:r>
      <w:r w:rsidRPr="00505F29">
        <w:rPr>
          <w:rFonts w:ascii="仿宋" w:eastAsia="仿宋" w:hAnsi="仿宋" w:cs="仿宋_GB2312" w:hint="eastAsia"/>
          <w:color w:val="000000"/>
          <w:sz w:val="32"/>
          <w:szCs w:val="32"/>
        </w:rPr>
        <w:t>日</w:t>
      </w:r>
    </w:p>
    <w:p w:rsidR="00B14A1B" w:rsidRDefault="00B14A1B"/>
    <w:sectPr w:rsidR="00B14A1B" w:rsidSect="00B14A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768" w:rsidRDefault="00A41768" w:rsidP="00505F29">
      <w:r>
        <w:separator/>
      </w:r>
    </w:p>
  </w:endnote>
  <w:endnote w:type="continuationSeparator" w:id="1">
    <w:p w:rsidR="00A41768" w:rsidRDefault="00A41768" w:rsidP="00505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768" w:rsidRDefault="00A41768" w:rsidP="00505F29">
      <w:r>
        <w:separator/>
      </w:r>
    </w:p>
  </w:footnote>
  <w:footnote w:type="continuationSeparator" w:id="1">
    <w:p w:rsidR="00A41768" w:rsidRDefault="00A41768" w:rsidP="00505F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80B3EA"/>
    <w:multiLevelType w:val="singleLevel"/>
    <w:tmpl w:val="FC80B3EA"/>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DY3MzYwNzFlN2YzZmZiZmQzMDQyZWE4OWFjYjc1ZmIifQ=="/>
  </w:docVars>
  <w:rsids>
    <w:rsidRoot w:val="00B14A1B"/>
    <w:rsid w:val="00177D0F"/>
    <w:rsid w:val="00382F9F"/>
    <w:rsid w:val="00475EDC"/>
    <w:rsid w:val="004F4005"/>
    <w:rsid w:val="00505F29"/>
    <w:rsid w:val="00605241"/>
    <w:rsid w:val="00902861"/>
    <w:rsid w:val="00A353F8"/>
    <w:rsid w:val="00A41768"/>
    <w:rsid w:val="00B14A1B"/>
    <w:rsid w:val="00D32CEC"/>
    <w:rsid w:val="25FA59E2"/>
    <w:rsid w:val="5E052C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4A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05F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05F29"/>
    <w:rPr>
      <w:kern w:val="2"/>
      <w:sz w:val="18"/>
      <w:szCs w:val="18"/>
    </w:rPr>
  </w:style>
  <w:style w:type="paragraph" w:styleId="a4">
    <w:name w:val="footer"/>
    <w:basedOn w:val="a"/>
    <w:link w:val="Char0"/>
    <w:rsid w:val="00505F29"/>
    <w:pPr>
      <w:tabs>
        <w:tab w:val="center" w:pos="4153"/>
        <w:tab w:val="right" w:pos="8306"/>
      </w:tabs>
      <w:snapToGrid w:val="0"/>
      <w:jc w:val="left"/>
    </w:pPr>
    <w:rPr>
      <w:sz w:val="18"/>
      <w:szCs w:val="18"/>
    </w:rPr>
  </w:style>
  <w:style w:type="character" w:customStyle="1" w:styleId="Char0">
    <w:name w:val="页脚 Char"/>
    <w:basedOn w:val="a0"/>
    <w:link w:val="a4"/>
    <w:rsid w:val="00505F29"/>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0EB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115</Words>
  <Characters>659</Characters>
  <Application>Microsoft Office Word</Application>
  <DocSecurity>0</DocSecurity>
  <Lines>5</Lines>
  <Paragraphs>1</Paragraphs>
  <ScaleCrop>false</ScaleCrop>
  <Company>微软公司</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dc:creator>
  <cp:lastModifiedBy>gyb1</cp:lastModifiedBy>
  <cp:revision>6</cp:revision>
  <dcterms:created xsi:type="dcterms:W3CDTF">2014-10-29T12:08:00Z</dcterms:created>
  <dcterms:modified xsi:type="dcterms:W3CDTF">2023-09-25T03:48:00Z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FC5E6D27D88D4AE48CD0E5E37D64E397_12</vt:lpwstr>
  </property>
</Properties>
</file>